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Arial" w:cs="Arial" w:eastAsia="Arial" w:hAnsi="Arial"/>
          <w:color w:val="00808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8080"/>
          <w:sz w:val="24"/>
          <w:szCs w:val="24"/>
          <w:vertAlign w:val="baseline"/>
          <w:rtl w:val="0"/>
        </w:rPr>
        <w:t xml:space="preserve">Lesson Plan 2</w:t>
      </w:r>
      <w:r w:rsidDel="00000000" w:rsidR="00000000" w:rsidRPr="00000000">
        <w:rPr>
          <w:rtl w:val="0"/>
        </w:rPr>
      </w:r>
    </w:p>
    <w:tbl>
      <w:tblPr>
        <w:tblStyle w:val="Table1"/>
        <w:tblW w:w="158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1"/>
        <w:gridCol w:w="8080"/>
        <w:gridCol w:w="5838"/>
        <w:tblGridChange w:id="0">
          <w:tblGrid>
            <w:gridCol w:w="1951"/>
            <w:gridCol w:w="8080"/>
            <w:gridCol w:w="5838"/>
          </w:tblGrid>
        </w:tblGridChange>
      </w:tblGrid>
      <w:tr>
        <w:trPr>
          <w:cantSplit w:val="0"/>
          <w:trHeight w:val="41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0"/>
                <w:color w:val="00808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8080"/>
                <w:sz w:val="22"/>
                <w:szCs w:val="22"/>
                <w:vertAlign w:val="baseline"/>
                <w:rtl w:val="0"/>
              </w:rPr>
              <w:t xml:space="preserve">Session: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Emotions Game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8080"/>
                <w:sz w:val="22"/>
                <w:szCs w:val="22"/>
                <w:vertAlign w:val="baseline"/>
                <w:rtl w:val="0"/>
              </w:rPr>
              <w:t xml:space="preserve">Year Group: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Year 6/ Year7</w:t>
            </w:r>
          </w:p>
        </w:tc>
      </w:tr>
      <w:tr>
        <w:trPr>
          <w:cantSplit w:val="1"/>
          <w:trHeight w:val="851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0"/>
                <w:color w:val="00808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8080"/>
                <w:sz w:val="22"/>
                <w:szCs w:val="22"/>
                <w:vertAlign w:val="baseline"/>
                <w:rtl w:val="0"/>
              </w:rPr>
              <w:t xml:space="preserve">Area of Learning: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color w:val="00808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0"/>
                <w:color w:val="00808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8080"/>
                <w:sz w:val="22"/>
                <w:szCs w:val="22"/>
                <w:vertAlign w:val="baseline"/>
                <w:rtl w:val="0"/>
              </w:rPr>
              <w:t xml:space="preserve">Learning Objective: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 can recognise that others have the same feelings/emotions as me.</w:t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0"/>
                <w:color w:val="00808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0"/>
                <w:color w:val="00808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8080"/>
                <w:sz w:val="22"/>
                <w:szCs w:val="22"/>
                <w:vertAlign w:val="baseline"/>
                <w:rtl w:val="0"/>
              </w:rPr>
              <w:t xml:space="preserve">By the end of the session the children will have: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Recognise that other children in the class have similar feelings/emotions about going up to high school.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0"/>
                <w:color w:val="00808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color w:val="00808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00808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0"/>
                <w:color w:val="00808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8080"/>
                <w:sz w:val="22"/>
                <w:szCs w:val="22"/>
                <w:vertAlign w:val="baseline"/>
                <w:rtl w:val="0"/>
              </w:rPr>
              <w:t xml:space="preserve">Progression of Learning and Teaching: Key Teaching Points.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808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0"/>
                <w:color w:val="00808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8080"/>
                <w:sz w:val="22"/>
                <w:szCs w:val="22"/>
                <w:vertAlign w:val="baseline"/>
                <w:rtl w:val="0"/>
              </w:rPr>
              <w:t xml:space="preserve">Introduction: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 mins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Explain to children that they are going to play a game, the game involves them recognising that everyone has similar feelings about going to high school even if they don’t say anything. 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Remind children in this game there are no right or wrong answers and everyone should feel comfortable to express themselves.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Everyone will write on a post it note, they will write about what they are worried/excited about going up to high school. All the post it notes will go in jar/box. Then an adult pulls one out a time and reads out loud. Children will move to the A4/A3 signs with the emotion they feel on.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0"/>
                <w:color w:val="00808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8080"/>
                <w:sz w:val="22"/>
                <w:szCs w:val="22"/>
                <w:vertAlign w:val="baseline"/>
                <w:rtl w:val="0"/>
              </w:rPr>
              <w:t xml:space="preserve">Resources: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Post it notes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Big jar/box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 pieces of A4 with; ‘Excited’, ‘Nervous’, ‘Not sure’ written on (one word on each piece of paper).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0"/>
                <w:color w:val="00808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8080"/>
                <w:sz w:val="22"/>
                <w:szCs w:val="22"/>
                <w:vertAlign w:val="baseline"/>
                <w:rtl w:val="0"/>
              </w:rPr>
              <w:t xml:space="preserve">Activities: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color w:val="00808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10 mins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Give all children a post it note. Ask them to write on the note, anything they are worried or excited about in regards to going to high school.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Whilst children are doing this, place the A4 paper around the classroom/hall or outdoor area. Make sure you have 1 of each ‘Nervous’, ‘Excited’, and ‘Not sure’.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Place all post it notes in jar/box.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The adult picks out a post it note and reads out what the child has written, ask children to move to the sign that reflects how they feel about the scenario/situation that has been written.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Remind children that there is no wrong way to feel about a what has been written on the post it. Encourage children not to follow their friends.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Repeat for as many times as possible.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0"/>
                <w:color w:val="00808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8080"/>
                <w:sz w:val="22"/>
                <w:szCs w:val="22"/>
                <w:vertAlign w:val="baseline"/>
                <w:rtl w:val="0"/>
              </w:rPr>
              <w:t xml:space="preserve">Key Questions: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How do you feel in this situation?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Are you nervous, excited, not sure?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How can we help each other?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Is anyone feeling the same way?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0"/>
                <w:color w:val="00808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8080"/>
                <w:sz w:val="22"/>
                <w:szCs w:val="22"/>
                <w:vertAlign w:val="baseline"/>
                <w:rtl w:val="0"/>
              </w:rPr>
              <w:t xml:space="preserve">Key Vocabulary: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Emotions, feelings, nervous, excited, not sure, high school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00808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0"/>
                <w:color w:val="00808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8080"/>
                <w:sz w:val="22"/>
                <w:szCs w:val="22"/>
                <w:vertAlign w:val="baseline"/>
                <w:rtl w:val="0"/>
              </w:rPr>
              <w:t xml:space="preserve">Plenary: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3 mins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Ask children what they realised about how they feel, have they noticed others feel the same way?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Encourage children to share strategies they may use to help them.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00808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00808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0"/>
                <w:color w:val="00808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8080"/>
                <w:sz w:val="22"/>
                <w:szCs w:val="22"/>
                <w:vertAlign w:val="baseline"/>
                <w:rtl w:val="0"/>
              </w:rPr>
              <w:t xml:space="preserve">Differentiation: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Some children may need a lot of reassuring and support in understanding, if another adult available use them to support children who need extra support.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color w:val="00808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rFonts w:ascii="Arial" w:cs="Arial" w:eastAsia="Arial" w:hAnsi="Arial"/>
          <w:b w:val="0"/>
          <w:color w:val="00808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808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1001395" cy="299720"/>
          <wp:effectExtent b="0" l="0" r="0" t="0"/>
          <wp:docPr id="103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1395" cy="2997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1196340" cy="355600"/>
          <wp:effectExtent b="0" l="0" r="0" t="0"/>
          <wp:docPr id="103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6340" cy="355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</w:t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Skills </w:t>
    </w:r>
    <w:r w:rsidDel="00000000" w:rsidR="00000000" w:rsidRPr="00000000">
      <w:rPr>
        <w:rFonts w:ascii="Arial" w:cs="Arial" w:eastAsia="Arial" w:hAnsi="Arial"/>
        <w:sz w:val="36"/>
        <w:szCs w:val="36"/>
        <w:rtl w:val="0"/>
      </w:rPr>
      <w:t xml:space="preserve">to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Go BIG!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Transition Programme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mbria" w:cs="Cambria" w:eastAsia="Cambria" w:hAnsi="Cambria"/>
      <w:color w:val="17365d"/>
      <w:sz w:val="52"/>
      <w:szCs w:val="52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itle">
    <w:name w:val="Title"/>
    <w:basedOn w:val="Normal"/>
    <w:next w:val="Normal"/>
    <w:autoRedefine w:val="0"/>
    <w:hidden w:val="0"/>
    <w:qFormat w:val="0"/>
    <w:pPr>
      <w:pBdr>
        <w:bottom w:color="4f81bd" w:space="4" w:sz="8" w:val="single"/>
      </w:pBdr>
      <w:suppressAutoHyphens w:val="1"/>
      <w:spacing w:after="300"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rFonts w:ascii="Cambria" w:cs="Times New Roman" w:eastAsia="Times New Roman" w:hAnsi="Cambria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  <w:lang w:bidi="ar-SA" w:eastAsia="en-US" w:val="en-GB"/>
    </w:rPr>
  </w:style>
  <w:style w:type="character" w:styleId="TitleChar">
    <w:name w:val="Title Char"/>
    <w:next w:val="TitleChar"/>
    <w:autoRedefine w:val="0"/>
    <w:hidden w:val="0"/>
    <w:qFormat w:val="0"/>
    <w:rPr>
      <w:rFonts w:ascii="Cambria" w:cs="Times New Roman" w:eastAsia="Times New Roman" w:hAnsi="Cambria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1Char">
    <w:name w:val="Heading 1 Char"/>
    <w:next w:val="Heading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character" w:styleId="HeaderChar">
    <w:name w:val="Header Char"/>
    <w:next w:val="HeaderChar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character" w:styleId="FooterChar">
    <w:name w:val="Footer Char"/>
    <w:next w:val="FooterChar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sQMC4Z6MlxLIwfsPTzUVUPC+HA==">AMUW2mWxt6KAIYPOgBJGDbP1NfxarWR3IGyylrQNXUj7OSZlkYtS5JdQouvtp1szcI6G8zPXmo2Th9TZzOygkrsfAVrroSMKQ2ULCSQkLXv5yaRCNJfcfLg=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2022-06-05T13:06:00Z</dcterms:created>
  <dc:creator>rebeccakerfoot</dc:creator>
</cp:coreProperties>
</file>